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BE40A" w14:textId="3A068682" w:rsidR="000E4BE7" w:rsidRPr="000202C1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202C1" w:rsidRPr="000202C1">
        <w:rPr>
          <w:rFonts w:ascii="Times New Roman" w:hAnsi="Times New Roman" w:cs="Times New Roman"/>
          <w:bCs/>
          <w:sz w:val="24"/>
          <w:szCs w:val="24"/>
        </w:rPr>
        <w:t>Scott Miles</w:t>
      </w:r>
      <w:r w:rsidRPr="000202C1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0202C1" w:rsidRPr="000202C1">
        <w:rPr>
          <w:rFonts w:ascii="Times New Roman" w:eastAsia="Times New Roman" w:hAnsi="Times New Roman" w:cs="Baskerville Old Face"/>
          <w:bCs/>
          <w:sz w:val="24"/>
          <w:szCs w:val="24"/>
        </w:rPr>
        <w:t>Attorney</w:t>
      </w:r>
    </w:p>
    <w:p w14:paraId="2578260E" w14:textId="6BA04D28" w:rsidR="000E4BE7" w:rsidRPr="000202C1" w:rsidRDefault="000202C1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02C1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0202C1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0D58B970" w14:textId="77777777" w:rsidR="000E4BE7" w:rsidRPr="000202C1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9635331" w14:textId="61200007" w:rsidR="000202C1" w:rsidRPr="000202C1" w:rsidRDefault="000E4BE7" w:rsidP="000E4B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2C1">
        <w:rPr>
          <w:rFonts w:ascii="Times New Roman" w:hAnsi="Times New Roman" w:cs="Times New Roman"/>
          <w:b/>
          <w:sz w:val="24"/>
          <w:szCs w:val="24"/>
        </w:rPr>
        <w:t>FROM:</w:t>
      </w:r>
      <w:r w:rsidRPr="000202C1">
        <w:rPr>
          <w:rFonts w:ascii="Times New Roman" w:hAnsi="Times New Roman" w:cs="Times New Roman"/>
          <w:b/>
          <w:sz w:val="24"/>
          <w:szCs w:val="24"/>
        </w:rPr>
        <w:tab/>
      </w:r>
      <w:r w:rsidR="000202C1" w:rsidRPr="000202C1">
        <w:rPr>
          <w:rFonts w:ascii="Times New Roman" w:hAnsi="Times New Roman" w:cs="Times New Roman"/>
          <w:bCs/>
          <w:sz w:val="24"/>
          <w:szCs w:val="24"/>
        </w:rPr>
        <w:t>Kathryn Eiland, Financial Analyst</w:t>
      </w:r>
    </w:p>
    <w:p w14:paraId="1FCEA2B4" w14:textId="1513F323" w:rsidR="000E4BE7" w:rsidRPr="000202C1" w:rsidRDefault="000202C1" w:rsidP="000202C1">
      <w:pPr>
        <w:ind w:left="720" w:firstLine="720"/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0202C1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="000E4BE7" w:rsidRPr="000202C1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="000E4BE7" w:rsidRPr="000202C1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="000E4BE7" w:rsidRPr="000202C1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5544A2E3" w14:textId="77777777" w:rsidR="000E4BE7" w:rsidRPr="000202C1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2C1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0202C1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21C124CC" w:rsidR="000E4BE7" w:rsidRPr="000202C1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02C1">
        <w:rPr>
          <w:rFonts w:ascii="Times New Roman" w:hAnsi="Times New Roman" w:cs="Times New Roman"/>
          <w:b/>
          <w:sz w:val="24"/>
          <w:szCs w:val="24"/>
        </w:rPr>
        <w:t>DATE:</w:t>
      </w:r>
      <w:r w:rsidRPr="000202C1">
        <w:rPr>
          <w:rFonts w:ascii="Times New Roman" w:hAnsi="Times New Roman" w:cs="Times New Roman"/>
          <w:b/>
          <w:sz w:val="24"/>
          <w:szCs w:val="24"/>
        </w:rPr>
        <w:tab/>
      </w:r>
      <w:r w:rsidRPr="000202C1">
        <w:rPr>
          <w:rFonts w:ascii="Times New Roman" w:hAnsi="Times New Roman" w:cs="Times New Roman"/>
          <w:b/>
          <w:sz w:val="24"/>
          <w:szCs w:val="24"/>
        </w:rPr>
        <w:tab/>
      </w:r>
      <w:r w:rsidR="000202C1" w:rsidRPr="000202C1">
        <w:rPr>
          <w:rFonts w:ascii="Times New Roman" w:hAnsi="Times New Roman" w:cs="Times New Roman"/>
          <w:bCs/>
          <w:sz w:val="24"/>
          <w:szCs w:val="24"/>
        </w:rPr>
        <w:t>September</w:t>
      </w:r>
      <w:r w:rsidRPr="000202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02C1" w:rsidRPr="000202C1">
        <w:rPr>
          <w:rFonts w:ascii="Times New Roman" w:hAnsi="Times New Roman" w:cs="Times New Roman"/>
          <w:bCs/>
          <w:sz w:val="24"/>
          <w:szCs w:val="24"/>
        </w:rPr>
        <w:t>16</w:t>
      </w:r>
      <w:r w:rsidRPr="000202C1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0202C1" w:rsidRPr="000202C1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6C5879C5" w14:textId="77777777" w:rsidR="000E4BE7" w:rsidRPr="000202C1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446019" w14:textId="3F1048EB" w:rsidR="000E4BE7" w:rsidRPr="000202C1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02C1">
        <w:rPr>
          <w:rFonts w:ascii="Times New Roman" w:hAnsi="Times New Roman" w:cs="Times New Roman"/>
          <w:b/>
          <w:sz w:val="24"/>
          <w:szCs w:val="24"/>
        </w:rPr>
        <w:t>RE:</w:t>
      </w:r>
      <w:r w:rsidRPr="000202C1">
        <w:rPr>
          <w:rFonts w:ascii="Times New Roman" w:hAnsi="Times New Roman" w:cs="Times New Roman"/>
          <w:b/>
          <w:sz w:val="24"/>
          <w:szCs w:val="24"/>
        </w:rPr>
        <w:tab/>
      </w:r>
      <w:r w:rsidRPr="000202C1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0202C1" w:rsidRPr="000202C1">
        <w:rPr>
          <w:rFonts w:ascii="Times New Roman" w:eastAsia="Times New Roman" w:hAnsi="Times New Roman" w:cs="Times New Roman"/>
          <w:bCs/>
          <w:sz w:val="24"/>
          <w:szCs w:val="24"/>
        </w:rPr>
        <w:t>52440</w:t>
      </w:r>
      <w:r w:rsidRPr="000202C1">
        <w:rPr>
          <w:bCs/>
          <w:sz w:val="24"/>
          <w:szCs w:val="24"/>
        </w:rPr>
        <w:t xml:space="preserve"> </w:t>
      </w:r>
      <w:r w:rsidR="00643AA5">
        <w:rPr>
          <w:bCs/>
          <w:sz w:val="24"/>
          <w:szCs w:val="24"/>
        </w:rPr>
        <w:t>–</w:t>
      </w:r>
      <w:r w:rsidRPr="000202C1">
        <w:rPr>
          <w:bCs/>
          <w:sz w:val="24"/>
          <w:szCs w:val="24"/>
        </w:rPr>
        <w:t xml:space="preserve"> </w:t>
      </w:r>
      <w:r w:rsidR="00643AA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Application of Crystal Springs Water Company, Inc. to </w:t>
      </w:r>
      <w:r w:rsidR="00A06031">
        <w:rPr>
          <w:rFonts w:ascii="Times New Roman" w:eastAsia="Times New Roman" w:hAnsi="Times New Roman" w:cs="Times New Roman"/>
          <w:bCs/>
          <w:i/>
          <w:sz w:val="24"/>
          <w:szCs w:val="24"/>
        </w:rPr>
        <w:t>A</w:t>
      </w:r>
      <w:r w:rsidR="00643AA5">
        <w:rPr>
          <w:rFonts w:ascii="Times New Roman" w:eastAsia="Times New Roman" w:hAnsi="Times New Roman" w:cs="Times New Roman"/>
          <w:bCs/>
          <w:i/>
          <w:sz w:val="24"/>
          <w:szCs w:val="24"/>
        </w:rPr>
        <w:t>mend its Certificates of Convenience and Necessity in Mon</w:t>
      </w:r>
      <w:r w:rsidR="00A06031">
        <w:rPr>
          <w:rFonts w:ascii="Times New Roman" w:eastAsia="Times New Roman" w:hAnsi="Times New Roman" w:cs="Times New Roman"/>
          <w:bCs/>
          <w:i/>
          <w:sz w:val="24"/>
          <w:szCs w:val="24"/>
        </w:rPr>
        <w:t>tgomery County</w:t>
      </w:r>
    </w:p>
    <w:p w14:paraId="6F27575A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36B4E" w14:textId="1C916A2F" w:rsidR="00F36E8F" w:rsidRPr="00A06031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A06031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A060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47E" w:rsidRPr="00A06031">
        <w:rPr>
          <w:rFonts w:ascii="Times New Roman" w:eastAsia="Calibri" w:hAnsi="Times New Roman" w:cs="Times New Roman"/>
          <w:sz w:val="24"/>
          <w:szCs w:val="24"/>
        </w:rPr>
        <w:t>August 17,</w:t>
      </w:r>
      <w:r w:rsidR="00BB5D74" w:rsidRPr="00A060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47E" w:rsidRPr="00A06031">
        <w:rPr>
          <w:rFonts w:ascii="Times New Roman" w:eastAsia="Calibri" w:hAnsi="Times New Roman" w:cs="Times New Roman"/>
          <w:sz w:val="24"/>
          <w:szCs w:val="24"/>
        </w:rPr>
        <w:t>2021</w:t>
      </w:r>
      <w:r w:rsidR="00A807C7" w:rsidRPr="00A06031">
        <w:rPr>
          <w:rFonts w:ascii="Times New Roman" w:eastAsia="Calibri" w:hAnsi="Times New Roman" w:cs="Times New Roman"/>
          <w:sz w:val="24"/>
          <w:szCs w:val="24"/>
        </w:rPr>
        <w:t>,</w:t>
      </w:r>
      <w:r w:rsidRPr="00A060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06031" w:rsidRPr="00A06031">
        <w:rPr>
          <w:rFonts w:ascii="Times New Roman" w:eastAsia="Calibri" w:hAnsi="Times New Roman" w:cs="Times New Roman"/>
          <w:sz w:val="24"/>
          <w:szCs w:val="24"/>
        </w:rPr>
        <w:t>Crystal Springs Water Company, Inc.</w:t>
      </w:r>
      <w:r w:rsidR="00BF1DFF" w:rsidRPr="00A060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6031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A060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6031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A06031">
        <w:rPr>
          <w:rFonts w:ascii="Times New Roman" w:eastAsia="Calibri" w:hAnsi="Times New Roman" w:cs="Times New Roman"/>
          <w:sz w:val="24"/>
          <w:szCs w:val="24"/>
        </w:rPr>
        <w:t>amend</w:t>
      </w:r>
      <w:r w:rsidR="005F2BC2" w:rsidRPr="00A060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5AC6">
        <w:rPr>
          <w:rFonts w:ascii="Times New Roman" w:eastAsia="Calibri" w:hAnsi="Times New Roman" w:cs="Times New Roman"/>
          <w:sz w:val="24"/>
          <w:szCs w:val="24"/>
        </w:rPr>
        <w:t xml:space="preserve">its </w:t>
      </w:r>
      <w:r w:rsidRPr="00A06031">
        <w:rPr>
          <w:rFonts w:ascii="Times New Roman" w:eastAsia="Calibri" w:hAnsi="Times New Roman" w:cs="Times New Roman"/>
          <w:sz w:val="24"/>
          <w:szCs w:val="24"/>
        </w:rPr>
        <w:t>water</w:t>
      </w:r>
      <w:r w:rsidR="00BB5D74" w:rsidRPr="00A060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3AA5" w:rsidRPr="00A06031">
        <w:rPr>
          <w:rFonts w:ascii="Times New Roman" w:eastAsia="Calibri" w:hAnsi="Times New Roman" w:cs="Times New Roman"/>
          <w:sz w:val="24"/>
          <w:szCs w:val="24"/>
        </w:rPr>
        <w:t>and</w:t>
      </w:r>
      <w:r w:rsidR="00BB5D74" w:rsidRPr="00A06031">
        <w:rPr>
          <w:rFonts w:ascii="Times New Roman" w:eastAsia="Calibri" w:hAnsi="Times New Roman" w:cs="Times New Roman"/>
          <w:sz w:val="24"/>
          <w:szCs w:val="24"/>
        </w:rPr>
        <w:t xml:space="preserve"> sewer</w:t>
      </w:r>
      <w:r w:rsidRPr="00A060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5AC6">
        <w:rPr>
          <w:rFonts w:ascii="Times New Roman" w:eastAsia="Calibri" w:hAnsi="Times New Roman" w:cs="Times New Roman"/>
          <w:sz w:val="24"/>
          <w:szCs w:val="24"/>
        </w:rPr>
        <w:t>C</w:t>
      </w:r>
      <w:r w:rsidRPr="00A06031">
        <w:rPr>
          <w:rFonts w:ascii="Times New Roman" w:eastAsia="Calibri" w:hAnsi="Times New Roman" w:cs="Times New Roman"/>
          <w:sz w:val="24"/>
          <w:szCs w:val="24"/>
        </w:rPr>
        <w:t>ertificate</w:t>
      </w:r>
      <w:r w:rsidR="00643AA5" w:rsidRPr="00A06031">
        <w:rPr>
          <w:rFonts w:ascii="Times New Roman" w:eastAsia="Calibri" w:hAnsi="Times New Roman" w:cs="Times New Roman"/>
          <w:sz w:val="24"/>
          <w:szCs w:val="24"/>
        </w:rPr>
        <w:t>s</w:t>
      </w:r>
      <w:r w:rsidRPr="00A06031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r w:rsidR="00A15AC6">
        <w:rPr>
          <w:rFonts w:ascii="Times New Roman" w:eastAsia="Calibri" w:hAnsi="Times New Roman" w:cs="Times New Roman"/>
          <w:sz w:val="24"/>
          <w:szCs w:val="24"/>
        </w:rPr>
        <w:t>C</w:t>
      </w:r>
      <w:r w:rsidRPr="00A06031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A15AC6">
        <w:rPr>
          <w:rFonts w:ascii="Times New Roman" w:eastAsia="Calibri" w:hAnsi="Times New Roman" w:cs="Times New Roman"/>
          <w:sz w:val="24"/>
          <w:szCs w:val="24"/>
        </w:rPr>
        <w:t>N</w:t>
      </w:r>
      <w:r w:rsidRPr="00A06031">
        <w:rPr>
          <w:rFonts w:ascii="Times New Roman" w:eastAsia="Calibri" w:hAnsi="Times New Roman" w:cs="Times New Roman"/>
          <w:sz w:val="24"/>
          <w:szCs w:val="24"/>
        </w:rPr>
        <w:t>ecessity</w:t>
      </w:r>
      <w:r w:rsidR="00A06031" w:rsidRPr="00A060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5AC6">
        <w:rPr>
          <w:rFonts w:ascii="Times New Roman" w:eastAsia="Calibri" w:hAnsi="Times New Roman" w:cs="Times New Roman"/>
          <w:sz w:val="24"/>
          <w:szCs w:val="24"/>
        </w:rPr>
        <w:t>N</w:t>
      </w:r>
      <w:r w:rsidR="00A06031" w:rsidRPr="00A06031">
        <w:rPr>
          <w:rFonts w:ascii="Times New Roman" w:eastAsia="Calibri" w:hAnsi="Times New Roman" w:cs="Times New Roman"/>
          <w:sz w:val="24"/>
          <w:szCs w:val="24"/>
        </w:rPr>
        <w:t>os. 11373 and 20906 in</w:t>
      </w:r>
      <w:r w:rsidR="00C703DA" w:rsidRPr="00A060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3AA5" w:rsidRPr="00A06031">
        <w:rPr>
          <w:rFonts w:ascii="Times New Roman" w:eastAsia="Calibri" w:hAnsi="Times New Roman" w:cs="Times New Roman"/>
          <w:sz w:val="24"/>
          <w:szCs w:val="24"/>
        </w:rPr>
        <w:t>Montgomery</w:t>
      </w:r>
      <w:r w:rsidR="003F0B8A" w:rsidRPr="00A060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A06031">
        <w:rPr>
          <w:rFonts w:ascii="Times New Roman" w:eastAsia="Calibri" w:hAnsi="Times New Roman" w:cs="Times New Roman"/>
          <w:sz w:val="24"/>
          <w:szCs w:val="24"/>
        </w:rPr>
        <w:t>C</w:t>
      </w:r>
      <w:r w:rsidRPr="00A06031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A060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A06031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A06031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A06031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A06031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D685D1C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C8E9D7" w14:textId="11A34D71" w:rsidR="003F0B8A" w:rsidRPr="000E4BE7" w:rsidRDefault="00D13E82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I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</w:t>
      </w:r>
      <w:r w:rsidR="00643AA5">
        <w:rPr>
          <w:rFonts w:ascii="Times New Roman" w:eastAsia="Calibri" w:hAnsi="Times New Roman" w:cs="Times New Roman"/>
          <w:sz w:val="24"/>
          <w:szCs w:val="24"/>
        </w:rPr>
        <w:t xml:space="preserve"> 28, 29,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="00E5062E">
        <w:rPr>
          <w:rFonts w:ascii="Times New Roman" w:eastAsia="Calibri" w:hAnsi="Times New Roman" w:cs="Times New Roman"/>
          <w:sz w:val="24"/>
          <w:szCs w:val="24"/>
        </w:rPr>
        <w:t>,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I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737C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I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application </w:t>
      </w:r>
      <w:r w:rsidR="00273342">
        <w:rPr>
          <w:rFonts w:ascii="Times New Roman" w:eastAsia="Calibri" w:hAnsi="Times New Roman" w:cs="Times New Roman"/>
          <w:sz w:val="24"/>
          <w:szCs w:val="24"/>
        </w:rPr>
        <w:t xml:space="preserve">be deemed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administratively complete from a financial perspective.</w:t>
      </w:r>
    </w:p>
    <w:p w14:paraId="31BFC1CF" w14:textId="77777777" w:rsidR="00D240D8" w:rsidRPr="000E4BE7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7B00D6" w14:textId="77777777" w:rsidR="003F0B8A" w:rsidRPr="000E4BE7" w:rsidRDefault="003F0B8A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2EB9424F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B66A93" w14:textId="77777777" w:rsidR="00CA74FE" w:rsidRDefault="00CA74FE" w:rsidP="00FC14B8">
      <w:r>
        <w:separator/>
      </w:r>
    </w:p>
  </w:endnote>
  <w:endnote w:type="continuationSeparator" w:id="0">
    <w:p w14:paraId="6B9D7EF6" w14:textId="77777777" w:rsidR="00CA74FE" w:rsidRDefault="00CA74FE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EE0D8" w14:textId="77777777" w:rsidR="00CA74FE" w:rsidRDefault="00CA74FE" w:rsidP="00FC14B8">
      <w:r>
        <w:separator/>
      </w:r>
    </w:p>
  </w:footnote>
  <w:footnote w:type="continuationSeparator" w:id="0">
    <w:p w14:paraId="06342B2B" w14:textId="77777777" w:rsidR="00CA74FE" w:rsidRDefault="00CA74FE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202C1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4347E"/>
    <w:rsid w:val="002542F5"/>
    <w:rsid w:val="00256EC9"/>
    <w:rsid w:val="00261265"/>
    <w:rsid w:val="002661F1"/>
    <w:rsid w:val="00267310"/>
    <w:rsid w:val="002677C4"/>
    <w:rsid w:val="00267975"/>
    <w:rsid w:val="00273342"/>
    <w:rsid w:val="002769B2"/>
    <w:rsid w:val="002856F2"/>
    <w:rsid w:val="00285FE2"/>
    <w:rsid w:val="00290054"/>
    <w:rsid w:val="00291B7B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E6D01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43AA5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37C79"/>
    <w:rsid w:val="00746472"/>
    <w:rsid w:val="00752975"/>
    <w:rsid w:val="007554A6"/>
    <w:rsid w:val="0075745D"/>
    <w:rsid w:val="00761455"/>
    <w:rsid w:val="0077034A"/>
    <w:rsid w:val="00772985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02283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031"/>
    <w:rsid w:val="00A0641D"/>
    <w:rsid w:val="00A12A5E"/>
    <w:rsid w:val="00A13BCE"/>
    <w:rsid w:val="00A15AC6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61F7B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A74FE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1406"/>
    <w:rsid w:val="00E14844"/>
    <w:rsid w:val="00E1518A"/>
    <w:rsid w:val="00E213FA"/>
    <w:rsid w:val="00E37247"/>
    <w:rsid w:val="00E419D9"/>
    <w:rsid w:val="00E428F8"/>
    <w:rsid w:val="00E42FE9"/>
    <w:rsid w:val="00E5062E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B66F0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E8E51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2021-09-16T14:16:00Z</dcterms:created>
  <dcterms:modified xsi:type="dcterms:W3CDTF">2021-09-16T14:16:00Z</dcterms:modified>
</cp:coreProperties>
</file>